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0" w:type="dxa"/>
        <w:tblLayout w:type="fixed"/>
        <w:tblCellMar>
          <w:left w:w="0" w:type="dxa"/>
          <w:right w:w="0" w:type="dxa"/>
        </w:tblCellMar>
        <w:tblLook w:val="01E0" w:firstRow="1" w:lastRow="1" w:firstColumn="1" w:lastColumn="1" w:noHBand="0" w:noVBand="0"/>
      </w:tblPr>
      <w:tblGrid>
        <w:gridCol w:w="8477"/>
      </w:tblGrid>
      <w:tr w:rsidR="008963BE" w14:paraId="558571CB" w14:textId="77777777" w:rsidTr="00F0533E">
        <w:trPr>
          <w:trHeight w:val="3365"/>
        </w:trPr>
        <w:tc>
          <w:tcPr>
            <w:tcW w:w="8477" w:type="dxa"/>
          </w:tcPr>
          <w:p w14:paraId="488112C9" w14:textId="77777777" w:rsidR="008963BE" w:rsidRDefault="00F145D1">
            <w:pPr>
              <w:pStyle w:val="TableParagraph"/>
              <w:ind w:left="3124" w:right="0"/>
              <w:rPr>
                <w:rFonts w:ascii="Times New Roman"/>
                <w:sz w:val="20"/>
              </w:rPr>
            </w:pPr>
            <w:r>
              <w:rPr>
                <w:rFonts w:ascii="Times New Roman"/>
                <w:noProof/>
                <w:sz w:val="20"/>
              </w:rPr>
              <w:drawing>
                <wp:anchor distT="0" distB="0" distL="114300" distR="114300" simplePos="0" relativeHeight="251658240" behindDoc="0" locked="0" layoutInCell="1" allowOverlap="1" wp14:anchorId="3709F2D5" wp14:editId="5CF8A841">
                  <wp:simplePos x="0" y="0"/>
                  <wp:positionH relativeFrom="column">
                    <wp:posOffset>1506220</wp:posOffset>
                  </wp:positionH>
                  <wp:positionV relativeFrom="page">
                    <wp:posOffset>0</wp:posOffset>
                  </wp:positionV>
                  <wp:extent cx="2512695" cy="1394460"/>
                  <wp:effectExtent l="0" t="0" r="1905"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12695" cy="1394460"/>
                          </a:xfrm>
                          <a:prstGeom prst="rect">
                            <a:avLst/>
                          </a:prstGeom>
                        </pic:spPr>
                      </pic:pic>
                    </a:graphicData>
                  </a:graphic>
                  <wp14:sizeRelH relativeFrom="margin">
                    <wp14:pctWidth>0</wp14:pctWidth>
                  </wp14:sizeRelH>
                  <wp14:sizeRelV relativeFrom="margin">
                    <wp14:pctHeight>0</wp14:pctHeight>
                  </wp14:sizeRelV>
                </wp:anchor>
              </w:drawing>
            </w:r>
          </w:p>
          <w:p w14:paraId="0001862F" w14:textId="5FA80B79" w:rsidR="008963BE" w:rsidRDefault="00F145D1">
            <w:pPr>
              <w:pStyle w:val="TableParagraph"/>
              <w:ind w:left="1423" w:right="1418"/>
              <w:jc w:val="center"/>
              <w:rPr>
                <w:b/>
                <w:sz w:val="27"/>
              </w:rPr>
            </w:pPr>
            <w:r>
              <w:rPr>
                <w:b/>
                <w:sz w:val="27"/>
              </w:rPr>
              <w:t>Kentucky</w:t>
            </w:r>
            <w:r>
              <w:rPr>
                <w:b/>
                <w:spacing w:val="-11"/>
                <w:sz w:val="27"/>
              </w:rPr>
              <w:t xml:space="preserve"> </w:t>
            </w:r>
            <w:r>
              <w:rPr>
                <w:b/>
                <w:sz w:val="27"/>
              </w:rPr>
              <w:t>Transportation</w:t>
            </w:r>
            <w:r>
              <w:rPr>
                <w:b/>
                <w:spacing w:val="-6"/>
                <w:sz w:val="27"/>
              </w:rPr>
              <w:t xml:space="preserve"> </w:t>
            </w:r>
            <w:r>
              <w:rPr>
                <w:b/>
                <w:sz w:val="27"/>
              </w:rPr>
              <w:t>Cabinet</w:t>
            </w:r>
            <w:r>
              <w:rPr>
                <w:b/>
                <w:spacing w:val="-5"/>
                <w:sz w:val="27"/>
              </w:rPr>
              <w:t xml:space="preserve"> </w:t>
            </w:r>
            <w:r>
              <w:rPr>
                <w:b/>
                <w:sz w:val="27"/>
              </w:rPr>
              <w:t>•</w:t>
            </w:r>
            <w:r>
              <w:rPr>
                <w:b/>
                <w:spacing w:val="-4"/>
                <w:sz w:val="27"/>
              </w:rPr>
              <w:t xml:space="preserve"> </w:t>
            </w:r>
            <w:r>
              <w:rPr>
                <w:b/>
                <w:sz w:val="27"/>
              </w:rPr>
              <w:t>District</w:t>
            </w:r>
            <w:r>
              <w:rPr>
                <w:b/>
                <w:spacing w:val="-6"/>
                <w:sz w:val="27"/>
              </w:rPr>
              <w:t xml:space="preserve"> </w:t>
            </w:r>
            <w:r w:rsidR="00AE2D7D">
              <w:rPr>
                <w:b/>
                <w:spacing w:val="-10"/>
                <w:sz w:val="27"/>
              </w:rPr>
              <w:t>9</w:t>
            </w:r>
          </w:p>
        </w:tc>
      </w:tr>
      <w:tr w:rsidR="008963BE" w14:paraId="3BBF389F" w14:textId="77777777" w:rsidTr="00F0533E">
        <w:trPr>
          <w:trHeight w:val="1388"/>
        </w:trPr>
        <w:tc>
          <w:tcPr>
            <w:tcW w:w="8477" w:type="dxa"/>
          </w:tcPr>
          <w:p w14:paraId="6F9005AE" w14:textId="6A226DC3" w:rsidR="005D578D" w:rsidRDefault="005D578D" w:rsidP="005D578D">
            <w:pPr>
              <w:pStyle w:val="TableParagraph"/>
              <w:tabs>
                <w:tab w:val="left" w:pos="6685"/>
              </w:tabs>
              <w:spacing w:line="336" w:lineRule="auto"/>
              <w:ind w:left="49" w:right="48"/>
              <w:jc w:val="right"/>
              <w:rPr>
                <w:b/>
                <w:sz w:val="20"/>
              </w:rPr>
            </w:pPr>
            <w:r>
              <w:rPr>
                <w:b/>
                <w:sz w:val="20"/>
              </w:rPr>
              <w:t xml:space="preserve">                                   </w:t>
            </w:r>
            <w:r w:rsidR="00F145D1">
              <w:rPr>
                <w:b/>
                <w:sz w:val="20"/>
              </w:rPr>
              <w:t>Contact:</w:t>
            </w:r>
            <w:r w:rsidR="00F145D1">
              <w:rPr>
                <w:b/>
                <w:spacing w:val="-14"/>
                <w:sz w:val="20"/>
              </w:rPr>
              <w:t xml:space="preserve"> </w:t>
            </w:r>
            <w:r w:rsidR="00AE2D7D">
              <w:rPr>
                <w:b/>
                <w:sz w:val="20"/>
              </w:rPr>
              <w:t>LeAnn True Norton</w:t>
            </w:r>
          </w:p>
          <w:p w14:paraId="225716D2" w14:textId="2E5AE5E0" w:rsidR="00DB5965" w:rsidRDefault="00F145D1">
            <w:pPr>
              <w:pStyle w:val="TableParagraph"/>
              <w:tabs>
                <w:tab w:val="left" w:pos="6685"/>
              </w:tabs>
              <w:spacing w:line="336" w:lineRule="auto"/>
              <w:ind w:left="6538" w:right="48" w:hanging="6489"/>
              <w:jc w:val="right"/>
              <w:rPr>
                <w:sz w:val="20"/>
              </w:rPr>
            </w:pPr>
            <w:r>
              <w:rPr>
                <w:b/>
                <w:sz w:val="20"/>
              </w:rPr>
              <w:t xml:space="preserve"> </w:t>
            </w:r>
            <w:r w:rsidR="00AE2D7D">
              <w:rPr>
                <w:sz w:val="20"/>
              </w:rPr>
              <w:t>502</w:t>
            </w:r>
            <w:r>
              <w:rPr>
                <w:sz w:val="20"/>
              </w:rPr>
              <w:t>-</w:t>
            </w:r>
            <w:r w:rsidR="00AE2D7D">
              <w:rPr>
                <w:sz w:val="20"/>
              </w:rPr>
              <w:t>782</w:t>
            </w:r>
            <w:r>
              <w:rPr>
                <w:sz w:val="20"/>
              </w:rPr>
              <w:t>-</w:t>
            </w:r>
            <w:r w:rsidR="00AE2D7D">
              <w:rPr>
                <w:sz w:val="20"/>
              </w:rPr>
              <w:t>6818</w:t>
            </w:r>
            <w:r>
              <w:rPr>
                <w:spacing w:val="-14"/>
                <w:sz w:val="20"/>
              </w:rPr>
              <w:t xml:space="preserve"> </w:t>
            </w:r>
            <w:r>
              <w:rPr>
                <w:sz w:val="20"/>
              </w:rPr>
              <w:t xml:space="preserve">(office) </w:t>
            </w:r>
          </w:p>
          <w:p w14:paraId="622EE2CA" w14:textId="22EA8F53" w:rsidR="008963BE" w:rsidRDefault="00AE2D7D">
            <w:pPr>
              <w:pStyle w:val="TableParagraph"/>
              <w:tabs>
                <w:tab w:val="left" w:pos="6685"/>
              </w:tabs>
              <w:spacing w:line="336" w:lineRule="auto"/>
              <w:ind w:left="6538" w:right="48" w:hanging="6489"/>
              <w:jc w:val="right"/>
              <w:rPr>
                <w:sz w:val="20"/>
              </w:rPr>
            </w:pPr>
            <w:hyperlink r:id="rId5" w:history="1">
              <w:r w:rsidRPr="00B418E4">
                <w:rPr>
                  <w:rStyle w:val="Hyperlink"/>
                </w:rPr>
                <w:t>LeAnn.Norton@ky.gov</w:t>
              </w:r>
            </w:hyperlink>
            <w:r w:rsidR="00DB5965">
              <w:t xml:space="preserve"> </w:t>
            </w:r>
          </w:p>
        </w:tc>
      </w:tr>
      <w:tr w:rsidR="008963BE" w14:paraId="284B0EB3" w14:textId="77777777" w:rsidTr="00F0533E">
        <w:trPr>
          <w:trHeight w:val="7225"/>
        </w:trPr>
        <w:tc>
          <w:tcPr>
            <w:tcW w:w="8477" w:type="dxa"/>
          </w:tcPr>
          <w:p w14:paraId="085A4E7A" w14:textId="0A2153D1" w:rsidR="00667CAD" w:rsidRDefault="00B16917" w:rsidP="0082510D">
            <w:pPr>
              <w:pStyle w:val="TableParagraph"/>
              <w:ind w:left="489" w:right="86" w:hanging="187"/>
              <w:jc w:val="center"/>
              <w:rPr>
                <w:b/>
                <w:sz w:val="33"/>
              </w:rPr>
            </w:pPr>
            <w:r>
              <w:rPr>
                <w:b/>
                <w:sz w:val="33"/>
              </w:rPr>
              <w:t xml:space="preserve">Public </w:t>
            </w:r>
            <w:r w:rsidR="00AE2D7D">
              <w:rPr>
                <w:b/>
                <w:sz w:val="33"/>
              </w:rPr>
              <w:t xml:space="preserve">Survey </w:t>
            </w:r>
            <w:r>
              <w:rPr>
                <w:b/>
                <w:sz w:val="33"/>
              </w:rPr>
              <w:t xml:space="preserve">for the </w:t>
            </w:r>
          </w:p>
          <w:p w14:paraId="255789DE" w14:textId="3AF282AF" w:rsidR="00B16917" w:rsidRDefault="00AE2D7D" w:rsidP="0082510D">
            <w:pPr>
              <w:pStyle w:val="TableParagraph"/>
              <w:ind w:left="489" w:right="86" w:hanging="187"/>
              <w:jc w:val="center"/>
              <w:rPr>
                <w:b/>
                <w:sz w:val="33"/>
              </w:rPr>
            </w:pPr>
            <w:r>
              <w:rPr>
                <w:b/>
                <w:sz w:val="33"/>
              </w:rPr>
              <w:t>Greenup Ave. (US 23) Corridor Study in Boyd County</w:t>
            </w:r>
          </w:p>
          <w:p w14:paraId="482AEBA3" w14:textId="77777777" w:rsidR="00667CAD" w:rsidRPr="00FA1D14" w:rsidRDefault="00667CAD" w:rsidP="0082510D">
            <w:pPr>
              <w:pStyle w:val="TableParagraph"/>
              <w:spacing w:before="60" w:after="120"/>
              <w:ind w:left="489" w:right="86" w:hanging="187"/>
              <w:jc w:val="center"/>
              <w:rPr>
                <w:b/>
                <w:sz w:val="20"/>
                <w:szCs w:val="20"/>
              </w:rPr>
            </w:pPr>
          </w:p>
          <w:p w14:paraId="4CC61E81" w14:textId="1F09FB41" w:rsidR="004B178B" w:rsidRDefault="004B178B" w:rsidP="0082510D">
            <w:pPr>
              <w:pStyle w:val="TableParagraph"/>
              <w:spacing w:before="77" w:after="200" w:line="360" w:lineRule="auto"/>
              <w:ind w:left="43" w:right="86"/>
              <w:rPr>
                <w:sz w:val="23"/>
              </w:rPr>
            </w:pPr>
            <w:r>
              <w:rPr>
                <w:b/>
                <w:sz w:val="23"/>
              </w:rPr>
              <w:t>Flemingsburg</w:t>
            </w:r>
            <w:r w:rsidR="00F145D1">
              <w:rPr>
                <w:b/>
                <w:sz w:val="23"/>
              </w:rPr>
              <w:t>,</w:t>
            </w:r>
            <w:r w:rsidR="00F145D1">
              <w:rPr>
                <w:b/>
                <w:spacing w:val="-4"/>
                <w:sz w:val="23"/>
              </w:rPr>
              <w:t xml:space="preserve"> </w:t>
            </w:r>
            <w:r w:rsidR="00F145D1">
              <w:rPr>
                <w:b/>
                <w:sz w:val="23"/>
              </w:rPr>
              <w:t>Ky.</w:t>
            </w:r>
            <w:r w:rsidR="00F145D1">
              <w:rPr>
                <w:b/>
                <w:spacing w:val="-4"/>
                <w:sz w:val="23"/>
              </w:rPr>
              <w:t xml:space="preserve"> </w:t>
            </w:r>
            <w:r w:rsidR="00F145D1">
              <w:rPr>
                <w:b/>
                <w:sz w:val="23"/>
              </w:rPr>
              <w:t>(</w:t>
            </w:r>
            <w:r>
              <w:rPr>
                <w:b/>
                <w:sz w:val="23"/>
              </w:rPr>
              <w:t>April</w:t>
            </w:r>
            <w:r w:rsidR="00DB5965">
              <w:rPr>
                <w:b/>
                <w:sz w:val="23"/>
              </w:rPr>
              <w:t xml:space="preserve"> </w:t>
            </w:r>
            <w:r w:rsidR="00360FF5">
              <w:rPr>
                <w:b/>
                <w:sz w:val="23"/>
              </w:rPr>
              <w:t>20</w:t>
            </w:r>
            <w:r w:rsidR="00936A69">
              <w:rPr>
                <w:b/>
                <w:sz w:val="23"/>
              </w:rPr>
              <w:t>, 202</w:t>
            </w:r>
            <w:r w:rsidR="00DB5965">
              <w:rPr>
                <w:b/>
                <w:sz w:val="23"/>
              </w:rPr>
              <w:t>6</w:t>
            </w:r>
            <w:r w:rsidR="00F145D1">
              <w:rPr>
                <w:b/>
                <w:sz w:val="23"/>
              </w:rPr>
              <w:t>) –</w:t>
            </w:r>
            <w:r w:rsidR="00F145D1">
              <w:rPr>
                <w:b/>
                <w:spacing w:val="-6"/>
                <w:sz w:val="23"/>
              </w:rPr>
              <w:t xml:space="preserve"> </w:t>
            </w:r>
            <w:r w:rsidR="007A676D">
              <w:rPr>
                <w:sz w:val="23"/>
              </w:rPr>
              <w:t>A</w:t>
            </w:r>
            <w:r w:rsidR="00DB5965" w:rsidRPr="00DB5965">
              <w:rPr>
                <w:sz w:val="23"/>
              </w:rPr>
              <w:t xml:space="preserve"> public </w:t>
            </w:r>
            <w:r>
              <w:rPr>
                <w:sz w:val="23"/>
              </w:rPr>
              <w:t xml:space="preserve">online </w:t>
            </w:r>
            <w:proofErr w:type="spellStart"/>
            <w:r>
              <w:rPr>
                <w:sz w:val="23"/>
              </w:rPr>
              <w:t>StoryMap</w:t>
            </w:r>
            <w:proofErr w:type="spellEnd"/>
            <w:r>
              <w:rPr>
                <w:sz w:val="23"/>
              </w:rPr>
              <w:t xml:space="preserve"> and survey</w:t>
            </w:r>
            <w:r w:rsidR="0082510D">
              <w:rPr>
                <w:sz w:val="23"/>
              </w:rPr>
              <w:t xml:space="preserve"> are being made available</w:t>
            </w:r>
            <w:r w:rsidR="007A676D">
              <w:rPr>
                <w:sz w:val="23"/>
              </w:rPr>
              <w:t xml:space="preserve"> </w:t>
            </w:r>
            <w:r w:rsidR="00DB5965" w:rsidRPr="00DB5965">
              <w:rPr>
                <w:sz w:val="23"/>
              </w:rPr>
              <w:t xml:space="preserve">to provide residents with information on the </w:t>
            </w:r>
            <w:r>
              <w:rPr>
                <w:sz w:val="23"/>
              </w:rPr>
              <w:t>Greenup Ave. (US 23) Corridor Study in Ashland, KY.</w:t>
            </w:r>
            <w:r w:rsidR="0082510D">
              <w:rPr>
                <w:sz w:val="23"/>
              </w:rPr>
              <w:t xml:space="preserve"> This planning study is being conducted to identify and evaluate potential concepts to improve safety, mobility, and capacity along Greenup Ave. (US 23) and adjacent routes, including Winchester Ave. (US 23X) east of 18</w:t>
            </w:r>
            <w:r w:rsidR="0082510D" w:rsidRPr="0082510D">
              <w:rPr>
                <w:sz w:val="23"/>
                <w:vertAlign w:val="superscript"/>
              </w:rPr>
              <w:t>th</w:t>
            </w:r>
            <w:r w:rsidR="0082510D">
              <w:rPr>
                <w:sz w:val="23"/>
              </w:rPr>
              <w:t xml:space="preserve"> Street.</w:t>
            </w:r>
          </w:p>
          <w:p w14:paraId="3D6E275E" w14:textId="396662A4" w:rsidR="00FA1D14" w:rsidRDefault="00B16917" w:rsidP="00374627">
            <w:pPr>
              <w:pStyle w:val="TableParagraph"/>
              <w:spacing w:before="77" w:after="200" w:line="360" w:lineRule="auto"/>
              <w:ind w:left="43" w:right="86"/>
            </w:pPr>
            <w:r w:rsidRPr="00B16917">
              <w:rPr>
                <w:sz w:val="23"/>
              </w:rPr>
              <w:t xml:space="preserve">The </w:t>
            </w:r>
            <w:r w:rsidR="004B178B">
              <w:rPr>
                <w:sz w:val="23"/>
              </w:rPr>
              <w:t xml:space="preserve">survey will be live from April 20, </w:t>
            </w:r>
            <w:proofErr w:type="gramStart"/>
            <w:r w:rsidR="004B178B">
              <w:rPr>
                <w:sz w:val="23"/>
              </w:rPr>
              <w:t>2026</w:t>
            </w:r>
            <w:proofErr w:type="gramEnd"/>
            <w:r w:rsidR="004B178B">
              <w:rPr>
                <w:sz w:val="23"/>
              </w:rPr>
              <w:t xml:space="preserve"> to May 4, 2026.</w:t>
            </w:r>
            <w:bookmarkStart w:id="0" w:name="_Hlk139617892"/>
            <w:r w:rsidR="004B178B">
              <w:rPr>
                <w:sz w:val="23"/>
              </w:rPr>
              <w:t xml:space="preserve"> </w:t>
            </w:r>
            <w:r w:rsidR="008A5225">
              <w:rPr>
                <w:sz w:val="23"/>
              </w:rPr>
              <w:t xml:space="preserve">Input </w:t>
            </w:r>
            <w:r w:rsidR="00F0533E" w:rsidRPr="00F0533E">
              <w:rPr>
                <w:sz w:val="23"/>
              </w:rPr>
              <w:t xml:space="preserve">collected from </w:t>
            </w:r>
            <w:r w:rsidR="008A5225">
              <w:rPr>
                <w:sz w:val="23"/>
              </w:rPr>
              <w:t xml:space="preserve">the </w:t>
            </w:r>
            <w:r w:rsidR="00F0533E" w:rsidRPr="00F0533E">
              <w:rPr>
                <w:sz w:val="23"/>
              </w:rPr>
              <w:t xml:space="preserve">community </w:t>
            </w:r>
            <w:r w:rsidR="00F0533E">
              <w:rPr>
                <w:sz w:val="23"/>
              </w:rPr>
              <w:t>will be</w:t>
            </w:r>
            <w:r w:rsidR="00F0533E" w:rsidRPr="00F0533E">
              <w:rPr>
                <w:sz w:val="23"/>
              </w:rPr>
              <w:t xml:space="preserve"> </w:t>
            </w:r>
            <w:r w:rsidR="008A5225">
              <w:rPr>
                <w:sz w:val="23"/>
              </w:rPr>
              <w:t>an important part of the decision-making process</w:t>
            </w:r>
            <w:r w:rsidR="00F0533E" w:rsidRPr="00F0533E">
              <w:rPr>
                <w:sz w:val="23"/>
              </w:rPr>
              <w:t>.</w:t>
            </w:r>
            <w:r w:rsidR="007A676D">
              <w:t xml:space="preserve"> </w:t>
            </w:r>
          </w:p>
          <w:bookmarkEnd w:id="0"/>
          <w:p w14:paraId="63D4E589" w14:textId="7EE22F1E" w:rsidR="00F0533E" w:rsidRPr="00374627" w:rsidRDefault="004B178B" w:rsidP="00374627">
            <w:pPr>
              <w:pStyle w:val="TableParagraph"/>
              <w:spacing w:before="77" w:after="200" w:line="360" w:lineRule="auto"/>
              <w:ind w:left="43" w:right="86"/>
              <w:rPr>
                <w:b/>
                <w:bCs/>
                <w:sz w:val="23"/>
              </w:rPr>
            </w:pPr>
            <w:r>
              <w:rPr>
                <w:b/>
                <w:bCs/>
                <w:sz w:val="23"/>
              </w:rPr>
              <w:t xml:space="preserve">Online </w:t>
            </w:r>
            <w:proofErr w:type="spellStart"/>
            <w:r>
              <w:rPr>
                <w:b/>
                <w:bCs/>
                <w:sz w:val="23"/>
              </w:rPr>
              <w:t>StoryMap</w:t>
            </w:r>
            <w:proofErr w:type="spellEnd"/>
            <w:r>
              <w:rPr>
                <w:b/>
                <w:bCs/>
                <w:sz w:val="23"/>
              </w:rPr>
              <w:t xml:space="preserve"> and Survey</w:t>
            </w:r>
            <w:r w:rsidR="00F0533E" w:rsidRPr="00374627">
              <w:rPr>
                <w:b/>
                <w:bCs/>
                <w:sz w:val="23"/>
              </w:rPr>
              <w:t>:</w:t>
            </w:r>
          </w:p>
          <w:p w14:paraId="2D5B5F7E" w14:textId="06F54D0E" w:rsidR="004B178B" w:rsidRPr="004B178B" w:rsidRDefault="00D91CF7" w:rsidP="004B178B">
            <w:pPr>
              <w:pStyle w:val="TableParagraph"/>
              <w:spacing w:line="360" w:lineRule="auto"/>
              <w:rPr>
                <w:rFonts w:ascii="Times New Roman"/>
                <w:sz w:val="26"/>
              </w:rPr>
            </w:pPr>
            <w:hyperlink r:id="rId6" w:history="1">
              <w:r w:rsidRPr="00D91CF7">
                <w:rPr>
                  <w:rStyle w:val="Hyperlink"/>
                  <w:rFonts w:ascii="Times New Roman"/>
                  <w:sz w:val="26"/>
                </w:rPr>
                <w:t xml:space="preserve">Greenup Ave. (US 23) Corridor Study Online </w:t>
              </w:r>
              <w:proofErr w:type="spellStart"/>
              <w:r w:rsidRPr="00D91CF7">
                <w:rPr>
                  <w:rStyle w:val="Hyperlink"/>
                  <w:rFonts w:ascii="Times New Roman"/>
                  <w:sz w:val="26"/>
                </w:rPr>
                <w:t>StoryMap</w:t>
              </w:r>
              <w:proofErr w:type="spellEnd"/>
              <w:r w:rsidRPr="00D91CF7">
                <w:rPr>
                  <w:rStyle w:val="Hyperlink"/>
                  <w:rFonts w:ascii="Times New Roman"/>
                  <w:sz w:val="26"/>
                </w:rPr>
                <w:t xml:space="preserve"> &amp; Survey</w:t>
              </w:r>
            </w:hyperlink>
          </w:p>
          <w:p w14:paraId="2DF4ED94" w14:textId="6F0DC236" w:rsidR="008963BE" w:rsidRPr="0082510D" w:rsidRDefault="004B178B" w:rsidP="0082510D">
            <w:pPr>
              <w:pStyle w:val="TableParagraph"/>
              <w:spacing w:line="360" w:lineRule="auto"/>
              <w:ind w:left="0" w:right="0"/>
              <w:rPr>
                <w:rFonts w:ascii="Times New Roman"/>
                <w:sz w:val="26"/>
              </w:rPr>
            </w:pPr>
            <w:r>
              <w:rPr>
                <w:rFonts w:ascii="Times New Roman"/>
                <w:noProof/>
                <w:sz w:val="26"/>
              </w:rPr>
              <w:drawing>
                <wp:inline distT="0" distB="0" distL="0" distR="0" wp14:anchorId="674D3552" wp14:editId="45D9CF92">
                  <wp:extent cx="1508760" cy="1508760"/>
                  <wp:effectExtent l="0" t="0" r="0" b="0"/>
                  <wp:docPr id="1282955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955232"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8760" cy="1508760"/>
                          </a:xfrm>
                          <a:prstGeom prst="rect">
                            <a:avLst/>
                          </a:prstGeom>
                        </pic:spPr>
                      </pic:pic>
                    </a:graphicData>
                  </a:graphic>
                </wp:inline>
              </w:drawing>
            </w:r>
          </w:p>
        </w:tc>
      </w:tr>
    </w:tbl>
    <w:p w14:paraId="4A1F8A50" w14:textId="650F999E" w:rsidR="008963BE" w:rsidRDefault="008963BE" w:rsidP="0082510D">
      <w:pPr>
        <w:pStyle w:val="BodyText"/>
        <w:spacing w:before="78" w:line="360" w:lineRule="auto"/>
        <w:ind w:left="0" w:right="259"/>
      </w:pPr>
    </w:p>
    <w:sectPr w:rsidR="008963BE">
      <w:pgSz w:w="12240" w:h="15840"/>
      <w:pgMar w:top="166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3BE"/>
    <w:rsid w:val="00057E7E"/>
    <w:rsid w:val="00190096"/>
    <w:rsid w:val="001967B7"/>
    <w:rsid w:val="00360FF5"/>
    <w:rsid w:val="00374627"/>
    <w:rsid w:val="00381AB6"/>
    <w:rsid w:val="003E233E"/>
    <w:rsid w:val="004B178B"/>
    <w:rsid w:val="004B31E5"/>
    <w:rsid w:val="0052375F"/>
    <w:rsid w:val="00577681"/>
    <w:rsid w:val="005D578D"/>
    <w:rsid w:val="006324B7"/>
    <w:rsid w:val="00667CAD"/>
    <w:rsid w:val="00724BA2"/>
    <w:rsid w:val="0072514D"/>
    <w:rsid w:val="007A676D"/>
    <w:rsid w:val="008211A6"/>
    <w:rsid w:val="0082510D"/>
    <w:rsid w:val="008963BE"/>
    <w:rsid w:val="008A5225"/>
    <w:rsid w:val="008C6B09"/>
    <w:rsid w:val="008D0673"/>
    <w:rsid w:val="00936A69"/>
    <w:rsid w:val="00945810"/>
    <w:rsid w:val="009F45EA"/>
    <w:rsid w:val="00AE2D7D"/>
    <w:rsid w:val="00B16917"/>
    <w:rsid w:val="00B239BF"/>
    <w:rsid w:val="00B36236"/>
    <w:rsid w:val="00C02DED"/>
    <w:rsid w:val="00D91CF7"/>
    <w:rsid w:val="00DB5965"/>
    <w:rsid w:val="00DE2C23"/>
    <w:rsid w:val="00E142BA"/>
    <w:rsid w:val="00F0533E"/>
    <w:rsid w:val="00F133B4"/>
    <w:rsid w:val="00F145D1"/>
    <w:rsid w:val="00FA1D14"/>
    <w:rsid w:val="00FF1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4F66"/>
  <w15:docId w15:val="{089D288C-E212-4A92-9CD6-DD7B0D45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0"/>
    </w:pPr>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0" w:right="83"/>
    </w:pPr>
  </w:style>
  <w:style w:type="paragraph" w:styleId="Revision">
    <w:name w:val="Revision"/>
    <w:hidden/>
    <w:uiPriority w:val="99"/>
    <w:semiHidden/>
    <w:rsid w:val="00936A69"/>
    <w:pPr>
      <w:widowControl/>
      <w:autoSpaceDE/>
      <w:autoSpaceDN/>
    </w:pPr>
    <w:rPr>
      <w:rFonts w:ascii="Arial" w:eastAsia="Arial" w:hAnsi="Arial" w:cs="Arial"/>
    </w:rPr>
  </w:style>
  <w:style w:type="character" w:styleId="Hyperlink">
    <w:name w:val="Hyperlink"/>
    <w:basedOn w:val="DefaultParagraphFont"/>
    <w:uiPriority w:val="99"/>
    <w:unhideWhenUsed/>
    <w:rsid w:val="00DB5965"/>
    <w:rPr>
      <w:color w:val="0000FF" w:themeColor="hyperlink"/>
      <w:u w:val="single"/>
    </w:rPr>
  </w:style>
  <w:style w:type="character" w:styleId="UnresolvedMention">
    <w:name w:val="Unresolved Mention"/>
    <w:basedOn w:val="DefaultParagraphFont"/>
    <w:uiPriority w:val="99"/>
    <w:semiHidden/>
    <w:unhideWhenUsed/>
    <w:rsid w:val="00DB5965"/>
    <w:rPr>
      <w:color w:val="605E5C"/>
      <w:shd w:val="clear" w:color="auto" w:fill="E1DFDD"/>
    </w:rPr>
  </w:style>
  <w:style w:type="character" w:styleId="FollowedHyperlink">
    <w:name w:val="FollowedHyperlink"/>
    <w:basedOn w:val="DefaultParagraphFont"/>
    <w:uiPriority w:val="99"/>
    <w:semiHidden/>
    <w:unhideWhenUsed/>
    <w:rsid w:val="00D91C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orymaps.arcgis.com/stories/9030141604714797b00e707443944a04" TargetMode="External"/><Relationship Id="rId5" Type="http://schemas.openxmlformats.org/officeDocument/2006/relationships/hyperlink" Target="mailto:LeAnn.Norton@ky.gov"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159</Words>
  <Characters>870</Characters>
  <Application>Microsoft Office Word</Application>
  <DocSecurity>0</DocSecurity>
  <Lines>24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 Wes (KYTC-D03)</dc:creator>
  <cp:lastModifiedBy>Winchester, Graham</cp:lastModifiedBy>
  <cp:revision>7</cp:revision>
  <dcterms:created xsi:type="dcterms:W3CDTF">2026-04-10T13:21:00Z</dcterms:created>
  <dcterms:modified xsi:type="dcterms:W3CDTF">2026-04-16T19:06:00Z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Microsoft® Word 2016</vt:lpwstr>
  </property>
  <property fmtid="{D5CDD505-2E9C-101B-9397-08002B2CF9AE}" pid="4" name="LastSaved">
    <vt:filetime>2023-07-06T00:00:00Z</vt:filetime>
  </property>
  <property fmtid="{D5CDD505-2E9C-101B-9397-08002B2CF9AE}" pid="5" name="Producer">
    <vt:lpwstr>Microsoft® Word 2016</vt:lpwstr>
  </property>
</Properties>
</file>